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91" w:rsidRDefault="00667791" w:rsidP="00667791">
      <w:pPr>
        <w:jc w:val="center"/>
        <w:rPr>
          <w:rFonts w:ascii="Times New Roman" w:hAnsi="Times New Roman" w:cs="Times New Roman"/>
          <w:b/>
          <w:sz w:val="20"/>
          <w:szCs w:val="20"/>
        </w:rPr>
      </w:pPr>
      <w:r>
        <w:rPr>
          <w:rFonts w:ascii="Times New Roman" w:hAnsi="Times New Roman" w:cs="Times New Roman"/>
          <w:b/>
          <w:sz w:val="20"/>
          <w:szCs w:val="20"/>
        </w:rPr>
        <w:t xml:space="preserve">Agriculture Assignment </w:t>
      </w:r>
    </w:p>
    <w:p w:rsidR="00D36BB7" w:rsidRPr="00667791" w:rsidRDefault="00D36BB7">
      <w:pPr>
        <w:rPr>
          <w:rFonts w:ascii="Times New Roman" w:hAnsi="Times New Roman" w:cs="Times New Roman"/>
          <w:b/>
          <w:sz w:val="20"/>
          <w:szCs w:val="20"/>
        </w:rPr>
      </w:pPr>
      <w:r w:rsidRPr="00667791">
        <w:rPr>
          <w:rFonts w:ascii="Times New Roman" w:hAnsi="Times New Roman" w:cs="Times New Roman"/>
          <w:b/>
          <w:sz w:val="20"/>
          <w:szCs w:val="20"/>
        </w:rPr>
        <w:t>Tennessee Career and T</w:t>
      </w:r>
      <w:r w:rsidR="00010682" w:rsidRPr="00667791">
        <w:rPr>
          <w:rFonts w:ascii="Times New Roman" w:hAnsi="Times New Roman" w:cs="Times New Roman"/>
          <w:b/>
          <w:sz w:val="20"/>
          <w:szCs w:val="20"/>
        </w:rPr>
        <w:t>echnical Education Standards for</w:t>
      </w:r>
      <w:r w:rsidRPr="00667791">
        <w:rPr>
          <w:rFonts w:ascii="Times New Roman" w:hAnsi="Times New Roman" w:cs="Times New Roman"/>
          <w:b/>
          <w:sz w:val="20"/>
          <w:szCs w:val="20"/>
        </w:rPr>
        <w:t xml:space="preserve"> Agriculture:</w:t>
      </w:r>
    </w:p>
    <w:p w:rsidR="00D36BB7" w:rsidRPr="00667791" w:rsidRDefault="00D36BB7">
      <w:pPr>
        <w:rPr>
          <w:rFonts w:ascii="Times New Roman" w:hAnsi="Times New Roman" w:cs="Times New Roman"/>
          <w:sz w:val="20"/>
          <w:szCs w:val="20"/>
        </w:rPr>
      </w:pPr>
      <w:r w:rsidRPr="00667791">
        <w:rPr>
          <w:rFonts w:ascii="Times New Roman" w:hAnsi="Times New Roman" w:cs="Times New Roman"/>
          <w:b/>
          <w:sz w:val="20"/>
          <w:szCs w:val="20"/>
        </w:rPr>
        <w:t>Large Animal Science</w:t>
      </w:r>
      <w:r w:rsidRPr="00667791">
        <w:rPr>
          <w:rFonts w:ascii="Times New Roman" w:hAnsi="Times New Roman" w:cs="Times New Roman"/>
          <w:sz w:val="20"/>
          <w:szCs w:val="20"/>
        </w:rPr>
        <w:t xml:space="preserve"> - 4) Accurately </w:t>
      </w:r>
      <w:proofErr w:type="gramStart"/>
      <w:r w:rsidRPr="00667791">
        <w:rPr>
          <w:rFonts w:ascii="Times New Roman" w:hAnsi="Times New Roman" w:cs="Times New Roman"/>
          <w:sz w:val="20"/>
          <w:szCs w:val="20"/>
        </w:rPr>
        <w:t>maintain</w:t>
      </w:r>
      <w:proofErr w:type="gramEnd"/>
      <w:r w:rsidRPr="00667791">
        <w:rPr>
          <w:rFonts w:ascii="Times New Roman" w:hAnsi="Times New Roman" w:cs="Times New Roman"/>
          <w:sz w:val="20"/>
          <w:szCs w:val="20"/>
        </w:rPr>
        <w:t xml:space="preserve"> an activity recordkeeping system and apply proper accounting and financial records as they relate to a large animal science </w:t>
      </w:r>
      <w:r w:rsidRPr="00667791">
        <w:rPr>
          <w:rFonts w:ascii="Times New Roman" w:hAnsi="Times New Roman" w:cs="Times New Roman"/>
          <w:sz w:val="20"/>
          <w:szCs w:val="20"/>
          <w:u w:val="single"/>
        </w:rPr>
        <w:t>supervised agricultural experience (SAE)</w:t>
      </w:r>
      <w:r w:rsidRPr="00667791">
        <w:rPr>
          <w:rFonts w:ascii="Times New Roman" w:hAnsi="Times New Roman" w:cs="Times New Roman"/>
          <w:sz w:val="20"/>
          <w:szCs w:val="20"/>
        </w:rPr>
        <w:t xml:space="preserve"> program or enterprise. Demonstrate the ability to summarize business records such as individual enterprise budgets, profit and lost statements, inventory management, transportation cost, and other specific reports by completing SAE and related financial applications.</w:t>
      </w:r>
    </w:p>
    <w:p w:rsidR="00D36BB7" w:rsidRPr="00667791" w:rsidRDefault="00D36BB7">
      <w:pPr>
        <w:rPr>
          <w:rFonts w:ascii="Times New Roman" w:hAnsi="Times New Roman" w:cs="Times New Roman"/>
          <w:sz w:val="20"/>
          <w:szCs w:val="20"/>
        </w:rPr>
      </w:pPr>
      <w:r w:rsidRPr="00667791">
        <w:rPr>
          <w:rFonts w:ascii="Times New Roman" w:hAnsi="Times New Roman" w:cs="Times New Roman"/>
          <w:b/>
          <w:sz w:val="20"/>
          <w:szCs w:val="20"/>
        </w:rPr>
        <w:t>Agricultural Power and Equipment and Ag Engineering</w:t>
      </w:r>
      <w:r w:rsidRPr="00667791">
        <w:rPr>
          <w:rFonts w:ascii="Times New Roman" w:hAnsi="Times New Roman" w:cs="Times New Roman"/>
          <w:sz w:val="20"/>
          <w:szCs w:val="20"/>
        </w:rPr>
        <w:t xml:space="preserve"> - </w:t>
      </w:r>
      <w:r w:rsidR="00010682" w:rsidRPr="00667791">
        <w:rPr>
          <w:rFonts w:ascii="Times New Roman" w:hAnsi="Times New Roman" w:cs="Times New Roman"/>
          <w:sz w:val="20"/>
          <w:szCs w:val="20"/>
        </w:rPr>
        <w:t xml:space="preserve">5) Investigate opportunities to expand and diversify a </w:t>
      </w:r>
      <w:r w:rsidR="00010682" w:rsidRPr="00667791">
        <w:rPr>
          <w:rFonts w:ascii="Times New Roman" w:hAnsi="Times New Roman" w:cs="Times New Roman"/>
          <w:sz w:val="20"/>
          <w:szCs w:val="20"/>
          <w:u w:val="single"/>
        </w:rPr>
        <w:t xml:space="preserve">Supervised Agricultural Experience (SAE) </w:t>
      </w:r>
      <w:r w:rsidR="00010682" w:rsidRPr="00667791">
        <w:rPr>
          <w:rFonts w:ascii="Times New Roman" w:hAnsi="Times New Roman" w:cs="Times New Roman"/>
          <w:sz w:val="20"/>
          <w:szCs w:val="20"/>
        </w:rPr>
        <w:t>program as related to agriculture power and equipment. Accurately maintain an activity recordkeeping system and apply proper financial recordkeeping skills to summarize records by completing SAE related applications and reports.</w:t>
      </w:r>
    </w:p>
    <w:p w:rsidR="00010682" w:rsidRPr="00667791" w:rsidRDefault="00010682">
      <w:pPr>
        <w:rPr>
          <w:rFonts w:ascii="Times New Roman" w:hAnsi="Times New Roman" w:cs="Times New Roman"/>
          <w:sz w:val="20"/>
          <w:szCs w:val="20"/>
        </w:rPr>
      </w:pPr>
      <w:proofErr w:type="spellStart"/>
      <w:r w:rsidRPr="00667791">
        <w:rPr>
          <w:rFonts w:ascii="Times New Roman" w:hAnsi="Times New Roman" w:cs="Times New Roman"/>
          <w:b/>
          <w:sz w:val="20"/>
          <w:szCs w:val="20"/>
        </w:rPr>
        <w:t>Agriscience</w:t>
      </w:r>
      <w:proofErr w:type="spellEnd"/>
      <w:r w:rsidRPr="00667791">
        <w:rPr>
          <w:rFonts w:ascii="Times New Roman" w:hAnsi="Times New Roman" w:cs="Times New Roman"/>
          <w:sz w:val="20"/>
          <w:szCs w:val="20"/>
        </w:rPr>
        <w:t xml:space="preserve"> - </w:t>
      </w:r>
      <w:r w:rsidR="00EB7606" w:rsidRPr="00667791">
        <w:rPr>
          <w:rFonts w:ascii="Times New Roman" w:hAnsi="Times New Roman" w:cs="Times New Roman"/>
          <w:sz w:val="20"/>
          <w:szCs w:val="20"/>
        </w:rPr>
        <w:t xml:space="preserve">4) Determine how a </w:t>
      </w:r>
      <w:r w:rsidR="00EB7606" w:rsidRPr="00667791">
        <w:rPr>
          <w:rFonts w:ascii="Times New Roman" w:hAnsi="Times New Roman" w:cs="Times New Roman"/>
          <w:sz w:val="20"/>
          <w:szCs w:val="20"/>
          <w:u w:val="single"/>
        </w:rPr>
        <w:t>Supervised Agricultural Experience (SAE)</w:t>
      </w:r>
      <w:r w:rsidR="00EB7606" w:rsidRPr="00667791">
        <w:rPr>
          <w:rFonts w:ascii="Times New Roman" w:hAnsi="Times New Roman" w:cs="Times New Roman"/>
          <w:sz w:val="20"/>
          <w:szCs w:val="20"/>
        </w:rPr>
        <w:t xml:space="preserve"> program functions as a method to apply concepts of the scientific investigation process (i.e. conducting an </w:t>
      </w:r>
      <w:proofErr w:type="spellStart"/>
      <w:r w:rsidR="00EB7606" w:rsidRPr="00667791">
        <w:rPr>
          <w:rFonts w:ascii="Times New Roman" w:hAnsi="Times New Roman" w:cs="Times New Roman"/>
          <w:sz w:val="20"/>
          <w:szCs w:val="20"/>
        </w:rPr>
        <w:t>Agriscience</w:t>
      </w:r>
      <w:proofErr w:type="spellEnd"/>
      <w:r w:rsidR="00EB7606" w:rsidRPr="00667791">
        <w:rPr>
          <w:rFonts w:ascii="Times New Roman" w:hAnsi="Times New Roman" w:cs="Times New Roman"/>
          <w:sz w:val="20"/>
          <w:szCs w:val="20"/>
        </w:rPr>
        <w:t xml:space="preserve"> Fair project). Compare and contrast the types of SAEs as related to their importance to the scientific investigation process.</w:t>
      </w:r>
    </w:p>
    <w:tbl>
      <w:tblPr>
        <w:tblW w:w="11850" w:type="dxa"/>
        <w:jc w:val="center"/>
        <w:shd w:val="clear" w:color="auto" w:fill="FFFFFF"/>
        <w:tblCellMar>
          <w:top w:w="15" w:type="dxa"/>
          <w:left w:w="15" w:type="dxa"/>
          <w:bottom w:w="15" w:type="dxa"/>
          <w:right w:w="15" w:type="dxa"/>
        </w:tblCellMar>
        <w:tblLook w:val="04A0"/>
      </w:tblPr>
      <w:tblGrid>
        <w:gridCol w:w="11850"/>
      </w:tblGrid>
      <w:tr w:rsidR="00D36BB7" w:rsidRPr="00D36BB7" w:rsidTr="00D36BB7">
        <w:trPr>
          <w:jc w:val="center"/>
        </w:trPr>
        <w:tc>
          <w:tcPr>
            <w:tcW w:w="0" w:type="auto"/>
            <w:shd w:val="clear" w:color="auto" w:fill="FFFFFF"/>
            <w:vAlign w:val="center"/>
            <w:hideMark/>
          </w:tcPr>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I strongly believe in the 3 components of the Agricultural Education model. I feel at this time that the best way to address assignments and grades for my students is the continuation and development of your SAE's.  This type of assignment encompasses the use of knowledge, experience and "hands-on learning" and applies to every type of class I teach; from Animal Science to Ag Mechanics. When assessing what type of assignment I wanted to do, I always came back to the model shown below</w:t>
            </w:r>
            <w:r w:rsidR="00277FBF">
              <w:rPr>
                <w:rFonts w:ascii="Times New Roman" w:eastAsia="Times New Roman" w:hAnsi="Times New Roman" w:cs="Times New Roman"/>
                <w:color w:val="000000"/>
                <w:sz w:val="20"/>
                <w:szCs w:val="20"/>
                <w:shd w:val="clear" w:color="auto" w:fill="FFFFFF"/>
              </w:rPr>
              <w:t xml:space="preserve"> (pg. 2)</w:t>
            </w:r>
            <w:r w:rsidRPr="00D36BB7">
              <w:rPr>
                <w:rFonts w:ascii="Times New Roman" w:eastAsia="Times New Roman" w:hAnsi="Times New Roman" w:cs="Times New Roman"/>
                <w:color w:val="000000"/>
                <w:sz w:val="20"/>
                <w:szCs w:val="20"/>
                <w:shd w:val="clear" w:color="auto" w:fill="FFFFFF"/>
              </w:rPr>
              <w:t>.  </w:t>
            </w:r>
          </w:p>
          <w:p w:rsidR="00D36BB7" w:rsidRPr="00D36BB7" w:rsidRDefault="00D36BB7" w:rsidP="00D36BB7">
            <w:pPr>
              <w:spacing w:after="0" w:line="240" w:lineRule="auto"/>
              <w:rPr>
                <w:rFonts w:ascii="Helvetica" w:eastAsia="Times New Roman" w:hAnsi="Helvetica" w:cs="Helvetica"/>
                <w:color w:val="000000"/>
                <w:sz w:val="27"/>
                <w:szCs w:val="27"/>
              </w:rPr>
            </w:pP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With that being said; here is your assignment:</w:t>
            </w:r>
            <w:r w:rsidR="00667791">
              <w:rPr>
                <w:rFonts w:ascii="Times New Roman" w:eastAsia="Times New Roman" w:hAnsi="Times New Roman" w:cs="Times New Roman"/>
                <w:color w:val="000000"/>
                <w:sz w:val="20"/>
                <w:szCs w:val="20"/>
                <w:shd w:val="clear" w:color="auto" w:fill="FFFFFF"/>
              </w:rPr>
              <w:t xml:space="preserve"> Due date for all assignments is April 27, 2020</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1. You are to continue with your SAE.  </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 xml:space="preserve">2. I ask that you continue to do a </w:t>
            </w:r>
            <w:r w:rsidR="00667791">
              <w:rPr>
                <w:rFonts w:ascii="Times New Roman" w:eastAsia="Times New Roman" w:hAnsi="Times New Roman" w:cs="Times New Roman"/>
                <w:color w:val="000000"/>
                <w:sz w:val="20"/>
                <w:szCs w:val="20"/>
                <w:shd w:val="clear" w:color="auto" w:fill="FFFFFF"/>
              </w:rPr>
              <w:t xml:space="preserve">dated </w:t>
            </w:r>
            <w:r w:rsidRPr="00D36BB7">
              <w:rPr>
                <w:rFonts w:ascii="Times New Roman" w:eastAsia="Times New Roman" w:hAnsi="Times New Roman" w:cs="Times New Roman"/>
                <w:color w:val="000000"/>
                <w:sz w:val="20"/>
                <w:szCs w:val="20"/>
                <w:shd w:val="clear" w:color="auto" w:fill="FFFFFF"/>
              </w:rPr>
              <w:t>daily journal of your accomplishments, failures, or any other interesting bits of information related to your SAE.</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3. I ask that you email me each Friday your Journal for the week.  I also welcome pictures of you actively engaged in your SAE.</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4. If you do anything new or different (ex; vaccinating a calf for the first time, or changing the oil in you</w:t>
            </w:r>
            <w:r>
              <w:rPr>
                <w:rFonts w:ascii="Times New Roman" w:eastAsia="Times New Roman" w:hAnsi="Times New Roman" w:cs="Times New Roman"/>
                <w:color w:val="000000"/>
                <w:sz w:val="20"/>
                <w:szCs w:val="20"/>
                <w:shd w:val="clear" w:color="auto" w:fill="FFFFFF"/>
              </w:rPr>
              <w:t>r</w:t>
            </w:r>
            <w:r w:rsidRPr="00D36BB7">
              <w:rPr>
                <w:rFonts w:ascii="Times New Roman" w:eastAsia="Times New Roman" w:hAnsi="Times New Roman" w:cs="Times New Roman"/>
                <w:color w:val="000000"/>
                <w:sz w:val="20"/>
                <w:szCs w:val="20"/>
                <w:shd w:val="clear" w:color="auto" w:fill="FFFFFF"/>
              </w:rPr>
              <w:t xml:space="preserve"> lawn mower for the first time) that you make a special notation of that accomplishment.</w:t>
            </w:r>
          </w:p>
          <w:p w:rsidR="00D36BB7" w:rsidRPr="00D36BB7" w:rsidRDefault="00D36BB7" w:rsidP="00D36BB7">
            <w:pPr>
              <w:spacing w:after="0" w:line="240" w:lineRule="auto"/>
              <w:rPr>
                <w:rFonts w:ascii="Helvetica" w:eastAsia="Times New Roman" w:hAnsi="Helvetica" w:cs="Helvetica"/>
                <w:color w:val="000000"/>
                <w:sz w:val="27"/>
                <w:szCs w:val="27"/>
              </w:rPr>
            </w:pPr>
          </w:p>
          <w:p w:rsidR="00D36BB7" w:rsidRDefault="00D36BB7" w:rsidP="00D36BB7">
            <w:pPr>
              <w:spacing w:after="0" w:line="240" w:lineRule="auto"/>
              <w:rPr>
                <w:rFonts w:ascii="Times New Roman" w:eastAsia="Times New Roman" w:hAnsi="Times New Roman" w:cs="Times New Roman"/>
                <w:b/>
                <w:bCs/>
                <w:color w:val="000000"/>
                <w:sz w:val="20"/>
                <w:szCs w:val="20"/>
                <w:u w:val="single"/>
                <w:shd w:val="clear" w:color="auto" w:fill="FFFFFF"/>
              </w:rPr>
            </w:pPr>
            <w:r w:rsidRPr="00D36BB7">
              <w:rPr>
                <w:rFonts w:ascii="Times New Roman" w:eastAsia="Times New Roman" w:hAnsi="Times New Roman" w:cs="Times New Roman"/>
                <w:color w:val="000000"/>
                <w:sz w:val="20"/>
                <w:szCs w:val="20"/>
                <w:shd w:val="clear" w:color="auto" w:fill="FFFFFF"/>
              </w:rPr>
              <w:t>***</w:t>
            </w:r>
            <w:r w:rsidRPr="00D36BB7">
              <w:rPr>
                <w:rFonts w:ascii="Times New Roman" w:eastAsia="Times New Roman" w:hAnsi="Times New Roman" w:cs="Times New Roman"/>
                <w:b/>
                <w:bCs/>
                <w:color w:val="000000"/>
                <w:sz w:val="20"/>
                <w:szCs w:val="20"/>
                <w:u w:val="single"/>
                <w:shd w:val="clear" w:color="auto" w:fill="FFFFFF"/>
              </w:rPr>
              <w:t> For those who do not currently have an SAE</w:t>
            </w:r>
            <w:r>
              <w:rPr>
                <w:rFonts w:ascii="Times New Roman" w:eastAsia="Times New Roman" w:hAnsi="Times New Roman" w:cs="Times New Roman"/>
                <w:b/>
                <w:bCs/>
                <w:color w:val="000000"/>
                <w:sz w:val="20"/>
                <w:szCs w:val="20"/>
                <w:u w:val="single"/>
                <w:shd w:val="clear" w:color="auto" w:fill="FFFFFF"/>
              </w:rPr>
              <w:t>:</w:t>
            </w:r>
          </w:p>
          <w:p w:rsidR="00D36BB7" w:rsidRPr="00D36BB7" w:rsidRDefault="00D36BB7" w:rsidP="00D36BB7">
            <w:pPr>
              <w:pStyle w:val="ListParagraph"/>
              <w:numPr>
                <w:ilvl w:val="0"/>
                <w:numId w:val="2"/>
              </w:num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You are to research how to establish an SAE, maintain an SAE and the requirements for an effective SAE. *** After researching these guidelines, you are to write a 3 page essay detailing each component previously listed.  These are to be emailed to me when completed.</w:t>
            </w:r>
          </w:p>
          <w:p w:rsidR="00D36BB7" w:rsidRPr="00277FBF" w:rsidRDefault="00EB7606" w:rsidP="00D36BB7">
            <w:pPr>
              <w:pStyle w:val="ListParagraph"/>
              <w:numPr>
                <w:ilvl w:val="0"/>
                <w:numId w:val="2"/>
              </w:numPr>
              <w:spacing w:after="0" w:line="240" w:lineRule="auto"/>
              <w:rPr>
                <w:rFonts w:ascii="Helvetica" w:eastAsia="Times New Roman" w:hAnsi="Helvetica" w:cs="Helvetica"/>
                <w:color w:val="000000"/>
                <w:sz w:val="27"/>
                <w:szCs w:val="27"/>
              </w:rPr>
            </w:pPr>
            <w:r>
              <w:rPr>
                <w:rFonts w:ascii="Times New Roman" w:eastAsia="Times New Roman" w:hAnsi="Times New Roman" w:cs="Times New Roman"/>
                <w:color w:val="000000"/>
                <w:sz w:val="20"/>
                <w:szCs w:val="20"/>
              </w:rPr>
              <w:t>Establish an SAE. (This can be as simple as raising a tomato plant or flowers and properly maintain</w:t>
            </w:r>
            <w:r w:rsidR="00CC58AF">
              <w:rPr>
                <w:rFonts w:ascii="Times New Roman" w:eastAsia="Times New Roman" w:hAnsi="Times New Roman" w:cs="Times New Roman"/>
                <w:color w:val="000000"/>
                <w:sz w:val="20"/>
                <w:szCs w:val="20"/>
              </w:rPr>
              <w:t xml:space="preserve">ing </w:t>
            </w:r>
            <w:proofErr w:type="gramStart"/>
            <w:r>
              <w:rPr>
                <w:rFonts w:ascii="Times New Roman" w:eastAsia="Times New Roman" w:hAnsi="Times New Roman" w:cs="Times New Roman"/>
                <w:color w:val="000000"/>
                <w:sz w:val="20"/>
                <w:szCs w:val="20"/>
              </w:rPr>
              <w:t>them</w:t>
            </w:r>
            <w:proofErr w:type="gramEnd"/>
            <w:r>
              <w:rPr>
                <w:rFonts w:ascii="Times New Roman" w:eastAsia="Times New Roman" w:hAnsi="Times New Roman" w:cs="Times New Roman"/>
                <w:color w:val="000000"/>
                <w:sz w:val="20"/>
                <w:szCs w:val="20"/>
              </w:rPr>
              <w:t xml:space="preserve"> using correct methods)</w:t>
            </w:r>
            <w:r w:rsidR="00277FBF">
              <w:rPr>
                <w:rFonts w:ascii="Times New Roman" w:eastAsia="Times New Roman" w:hAnsi="Times New Roman" w:cs="Times New Roman"/>
                <w:color w:val="000000"/>
                <w:sz w:val="20"/>
                <w:szCs w:val="20"/>
              </w:rPr>
              <w:t>.</w:t>
            </w:r>
          </w:p>
          <w:p w:rsidR="00277FBF" w:rsidRPr="00CC58AF" w:rsidRDefault="00277FBF" w:rsidP="00CC58AF">
            <w:pPr>
              <w:pStyle w:val="ListParagraph"/>
              <w:numPr>
                <w:ilvl w:val="0"/>
                <w:numId w:val="2"/>
              </w:numPr>
              <w:spacing w:after="0" w:line="240" w:lineRule="auto"/>
              <w:rPr>
                <w:rFonts w:ascii="Helvetica" w:eastAsia="Times New Roman" w:hAnsi="Helvetica" w:cs="Helvetica"/>
                <w:color w:val="000000"/>
                <w:sz w:val="27"/>
                <w:szCs w:val="27"/>
              </w:rPr>
            </w:pPr>
            <w:r>
              <w:rPr>
                <w:rFonts w:ascii="Times New Roman" w:eastAsia="Times New Roman" w:hAnsi="Times New Roman" w:cs="Times New Roman"/>
                <w:color w:val="000000"/>
                <w:sz w:val="20"/>
                <w:szCs w:val="20"/>
              </w:rPr>
              <w:t>Keep rec</w:t>
            </w:r>
            <w:r w:rsidR="00CC58AF">
              <w:rPr>
                <w:rFonts w:ascii="Times New Roman" w:eastAsia="Times New Roman" w:hAnsi="Times New Roman" w:cs="Times New Roman"/>
                <w:color w:val="000000"/>
                <w:sz w:val="20"/>
                <w:szCs w:val="20"/>
              </w:rPr>
              <w:t xml:space="preserve">ords of your SAE; </w:t>
            </w:r>
            <w:r w:rsidRPr="00CC58AF">
              <w:rPr>
                <w:rFonts w:ascii="Times New Roman" w:eastAsia="Times New Roman" w:hAnsi="Times New Roman" w:cs="Times New Roman"/>
                <w:color w:val="000000"/>
                <w:sz w:val="20"/>
                <w:szCs w:val="20"/>
              </w:rPr>
              <w:t>your accomplishments, failures surprises, etc.</w:t>
            </w:r>
          </w:p>
          <w:p w:rsidR="00EB7606" w:rsidRPr="00D36BB7" w:rsidRDefault="00EB7606" w:rsidP="00277FBF">
            <w:pPr>
              <w:pStyle w:val="ListParagraph"/>
              <w:spacing w:after="0" w:line="240" w:lineRule="auto"/>
              <w:rPr>
                <w:rFonts w:ascii="Helvetica" w:eastAsia="Times New Roman" w:hAnsi="Helvetica" w:cs="Helvetica"/>
                <w:color w:val="000000"/>
                <w:sz w:val="27"/>
                <w:szCs w:val="27"/>
              </w:rPr>
            </w:pPr>
          </w:p>
          <w:p w:rsidR="00D36BB7" w:rsidRPr="00D36BB7" w:rsidRDefault="00D36BB7" w:rsidP="00D36BB7">
            <w:pPr>
              <w:spacing w:after="0" w:line="240" w:lineRule="auto"/>
              <w:rPr>
                <w:rFonts w:ascii="Times New Roman" w:eastAsia="Times New Roman" w:hAnsi="Times New Roman" w:cs="Times New Roman"/>
                <w:color w:val="000000"/>
                <w:sz w:val="20"/>
                <w:szCs w:val="20"/>
                <w:shd w:val="clear" w:color="auto" w:fill="FFFFFF"/>
              </w:rPr>
            </w:pPr>
            <w:r w:rsidRPr="00D36BB7">
              <w:rPr>
                <w:rFonts w:ascii="Times New Roman" w:eastAsia="Times New Roman" w:hAnsi="Times New Roman" w:cs="Times New Roman"/>
                <w:color w:val="000000"/>
                <w:sz w:val="20"/>
                <w:szCs w:val="20"/>
                <w:shd w:val="clear" w:color="auto" w:fill="FFFFFF"/>
              </w:rPr>
              <w:t>In the event you do not have access to internet or a computer, you can turn your written paper journals</w:t>
            </w:r>
            <w:r>
              <w:rPr>
                <w:rFonts w:ascii="Times New Roman" w:eastAsia="Times New Roman" w:hAnsi="Times New Roman" w:cs="Times New Roman"/>
                <w:color w:val="000000"/>
                <w:sz w:val="20"/>
                <w:szCs w:val="20"/>
                <w:shd w:val="clear" w:color="auto" w:fill="FFFFFF"/>
              </w:rPr>
              <w:t xml:space="preserve"> on Apr 27.</w:t>
            </w:r>
            <w:r w:rsidR="005F65D7">
              <w:rPr>
                <w:rFonts w:ascii="Times New Roman" w:eastAsia="Times New Roman" w:hAnsi="Times New Roman" w:cs="Times New Roman"/>
                <w:color w:val="000000"/>
                <w:sz w:val="20"/>
                <w:szCs w:val="20"/>
                <w:shd w:val="clear" w:color="auto" w:fill="FFFFFF"/>
              </w:rPr>
              <w:t xml:space="preserve"> If you have any questions contact me via email and I will respond in a timely matter.</w:t>
            </w:r>
          </w:p>
          <w:p w:rsidR="00D36BB7" w:rsidRPr="00D36BB7" w:rsidRDefault="00D36BB7" w:rsidP="00D36BB7">
            <w:pPr>
              <w:spacing w:after="0" w:line="240" w:lineRule="auto"/>
              <w:rPr>
                <w:rFonts w:ascii="Helvetica" w:eastAsia="Times New Roman" w:hAnsi="Helvetica" w:cs="Helvetica"/>
                <w:color w:val="000000"/>
                <w:sz w:val="27"/>
                <w:szCs w:val="27"/>
              </w:rPr>
            </w:pP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b/>
                <w:bCs/>
                <w:color w:val="000000"/>
                <w:sz w:val="20"/>
                <w:szCs w:val="20"/>
                <w:shd w:val="clear" w:color="auto" w:fill="FFFFFF"/>
              </w:rPr>
              <w:t>The FFA Motto states:</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b/>
                <w:bCs/>
                <w:color w:val="000000"/>
                <w:sz w:val="20"/>
                <w:szCs w:val="20"/>
                <w:shd w:val="clear" w:color="auto" w:fill="FFFFFF"/>
              </w:rPr>
              <w:t>Learning To Do</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b/>
                <w:bCs/>
                <w:color w:val="000000"/>
                <w:sz w:val="20"/>
                <w:szCs w:val="20"/>
                <w:shd w:val="clear" w:color="auto" w:fill="FFFFFF"/>
              </w:rPr>
              <w:t>Doing To Learn</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b/>
                <w:bCs/>
                <w:color w:val="000000"/>
                <w:sz w:val="20"/>
                <w:szCs w:val="20"/>
                <w:shd w:val="clear" w:color="auto" w:fill="FFFFFF"/>
              </w:rPr>
              <w:t>Earning To Live </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b/>
                <w:bCs/>
                <w:color w:val="000000"/>
                <w:sz w:val="20"/>
                <w:szCs w:val="20"/>
                <w:shd w:val="clear" w:color="auto" w:fill="FFFFFF"/>
              </w:rPr>
              <w:t>Living To Serve</w:t>
            </w:r>
          </w:p>
          <w:p w:rsidR="00277FBF" w:rsidRDefault="00277FBF" w:rsidP="00D36BB7">
            <w:pPr>
              <w:spacing w:after="0" w:line="240" w:lineRule="auto"/>
              <w:rPr>
                <w:rFonts w:ascii="Times New Roman" w:eastAsia="Times New Roman" w:hAnsi="Times New Roman" w:cs="Times New Roman"/>
                <w:color w:val="000000"/>
                <w:sz w:val="20"/>
                <w:szCs w:val="20"/>
                <w:shd w:val="clear" w:color="auto" w:fill="FFFFFF"/>
              </w:rPr>
            </w:pP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This assignment certainly is reflective of the goals established by Agricultural Education and The National FFA Organization.</w:t>
            </w:r>
          </w:p>
          <w:p w:rsidR="00277FBF" w:rsidRDefault="00277FBF" w:rsidP="00D36BB7">
            <w:p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Again, I hope everyone stays safe and healthy,</w:t>
            </w:r>
          </w:p>
          <w:p w:rsidR="00D36BB7" w:rsidRPr="00D36BB7" w:rsidRDefault="00D36BB7" w:rsidP="00D36BB7">
            <w:pPr>
              <w:spacing w:after="0" w:line="240" w:lineRule="auto"/>
              <w:rPr>
                <w:rFonts w:ascii="Helvetica" w:eastAsia="Times New Roman" w:hAnsi="Helvetica" w:cs="Helvetica"/>
                <w:color w:val="000000"/>
                <w:sz w:val="27"/>
                <w:szCs w:val="27"/>
              </w:rPr>
            </w:pPr>
          </w:p>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Times New Roman" w:eastAsia="Times New Roman" w:hAnsi="Times New Roman" w:cs="Times New Roman"/>
                <w:color w:val="000000"/>
                <w:sz w:val="20"/>
                <w:szCs w:val="20"/>
                <w:shd w:val="clear" w:color="auto" w:fill="FFFFFF"/>
              </w:rPr>
              <w:t xml:space="preserve">Mike </w:t>
            </w:r>
            <w:proofErr w:type="spellStart"/>
            <w:r w:rsidRPr="00D36BB7">
              <w:rPr>
                <w:rFonts w:ascii="Times New Roman" w:eastAsia="Times New Roman" w:hAnsi="Times New Roman" w:cs="Times New Roman"/>
                <w:color w:val="000000"/>
                <w:sz w:val="20"/>
                <w:szCs w:val="20"/>
                <w:shd w:val="clear" w:color="auto" w:fill="FFFFFF"/>
              </w:rPr>
              <w:t>Wilmoth</w:t>
            </w:r>
            <w:proofErr w:type="spellEnd"/>
          </w:p>
          <w:p w:rsidR="00D36BB7" w:rsidRDefault="00D36BB7" w:rsidP="00D36BB7">
            <w:pPr>
              <w:spacing w:after="0" w:line="240" w:lineRule="auto"/>
              <w:rPr>
                <w:rFonts w:ascii="Helvetica" w:eastAsia="Times New Roman" w:hAnsi="Helvetica" w:cs="Helvetica"/>
                <w:color w:val="000000"/>
                <w:sz w:val="27"/>
                <w:szCs w:val="27"/>
              </w:rPr>
            </w:pPr>
          </w:p>
          <w:p w:rsidR="00277FBF" w:rsidRDefault="00277FBF" w:rsidP="00D36BB7">
            <w:pPr>
              <w:spacing w:after="0" w:line="240" w:lineRule="auto"/>
              <w:rPr>
                <w:rFonts w:ascii="Helvetica" w:eastAsia="Times New Roman" w:hAnsi="Helvetica" w:cs="Helvetica"/>
                <w:color w:val="000000"/>
                <w:sz w:val="27"/>
                <w:szCs w:val="27"/>
              </w:rPr>
            </w:pPr>
          </w:p>
          <w:p w:rsidR="00277FBF" w:rsidRPr="00D36BB7" w:rsidRDefault="00277FBF" w:rsidP="00277FBF">
            <w:pPr>
              <w:spacing w:after="0" w:line="240" w:lineRule="auto"/>
              <w:rPr>
                <w:rFonts w:ascii="Helvetica" w:eastAsia="Times New Roman" w:hAnsi="Helvetica" w:cs="Helvetica"/>
                <w:color w:val="000000"/>
                <w:sz w:val="27"/>
                <w:szCs w:val="27"/>
              </w:rPr>
            </w:pPr>
            <w:r w:rsidRPr="00D36BB7">
              <w:rPr>
                <w:rFonts w:ascii="pragmatica" w:eastAsia="Times New Roman" w:hAnsi="pragmatica" w:cs="Helvetica"/>
                <w:color w:val="C6B879"/>
                <w:sz w:val="36"/>
                <w:szCs w:val="36"/>
              </w:rPr>
              <w:t>Mission for Agricultural Education </w:t>
            </w:r>
            <w:r w:rsidRPr="00D36BB7">
              <w:rPr>
                <w:rFonts w:ascii="Helvetica" w:eastAsia="Times New Roman" w:hAnsi="Helvetica" w:cs="Helvetica"/>
                <w:color w:val="000000"/>
                <w:sz w:val="27"/>
                <w:szCs w:val="27"/>
              </w:rPr>
              <w:t>     </w:t>
            </w:r>
          </w:p>
          <w:p w:rsidR="00277FBF" w:rsidRPr="00D36BB7" w:rsidRDefault="00277FBF" w:rsidP="00277FBF">
            <w:pPr>
              <w:spacing w:after="0" w:line="240" w:lineRule="auto"/>
              <w:rPr>
                <w:rFonts w:ascii="Helvetica" w:eastAsia="Times New Roman" w:hAnsi="Helvetica" w:cs="Helvetica"/>
                <w:color w:val="000000"/>
                <w:sz w:val="27"/>
                <w:szCs w:val="27"/>
              </w:rPr>
            </w:pPr>
            <w:r w:rsidRPr="00D36BB7">
              <w:rPr>
                <w:rFonts w:ascii="pragmatica" w:eastAsia="Times New Roman" w:hAnsi="pragmatica" w:cs="Helvetica"/>
                <w:color w:val="000000"/>
              </w:rPr>
              <w:t>Agricultural Education prepares students for successful careers and a lifetime of informed choices in the global agriculture, food, fiber and natural resource systems.</w:t>
            </w:r>
          </w:p>
          <w:p w:rsidR="00277FBF" w:rsidRDefault="00277FBF" w:rsidP="00D36BB7">
            <w:pPr>
              <w:spacing w:after="0" w:line="240" w:lineRule="auto"/>
              <w:rPr>
                <w:rFonts w:ascii="Helvetica" w:eastAsia="Times New Roman" w:hAnsi="Helvetica" w:cs="Helvetica"/>
                <w:color w:val="000000"/>
                <w:sz w:val="27"/>
                <w:szCs w:val="27"/>
              </w:rPr>
            </w:pPr>
          </w:p>
          <w:p w:rsidR="00277FBF" w:rsidRPr="00D36BB7" w:rsidRDefault="00277FBF" w:rsidP="00D36BB7">
            <w:pPr>
              <w:spacing w:after="0" w:line="240" w:lineRule="auto"/>
              <w:rPr>
                <w:rFonts w:ascii="Helvetica" w:eastAsia="Times New Roman" w:hAnsi="Helvetica" w:cs="Helvetica"/>
                <w:color w:val="000000"/>
                <w:sz w:val="27"/>
                <w:szCs w:val="27"/>
              </w:rPr>
            </w:pPr>
            <w:r w:rsidRPr="00D36BB7">
              <w:rPr>
                <w:rFonts w:ascii="pragmatica" w:eastAsia="Times New Roman" w:hAnsi="pragmatica" w:cs="Helvetica"/>
                <w:color w:val="C6B879"/>
                <w:sz w:val="36"/>
                <w:szCs w:val="36"/>
              </w:rPr>
              <w:t>Foundation for Agricultural Education </w:t>
            </w:r>
            <w:r w:rsidRPr="00D36BB7">
              <w:rPr>
                <w:rFonts w:ascii="Helvetica" w:eastAsia="Times New Roman" w:hAnsi="Helvetica" w:cs="Helvetica"/>
                <w:color w:val="000000"/>
                <w:sz w:val="27"/>
                <w:szCs w:val="27"/>
              </w:rPr>
              <w:t>     </w:t>
            </w:r>
          </w:p>
          <w:p w:rsidR="00D36BB7" w:rsidRPr="00D36BB7" w:rsidRDefault="00277FBF" w:rsidP="00277FBF">
            <w:pPr>
              <w:spacing w:after="0" w:line="240" w:lineRule="auto"/>
              <w:jc w:val="center"/>
              <w:rPr>
                <w:rFonts w:ascii="pragmatica" w:eastAsia="Times New Roman" w:hAnsi="pragmatica" w:cs="Helvetica"/>
                <w:color w:val="C6B879"/>
                <w:sz w:val="36"/>
                <w:szCs w:val="36"/>
              </w:rPr>
            </w:pPr>
            <w:r>
              <w:rPr>
                <w:rFonts w:ascii="pragmatica" w:eastAsia="Times New Roman" w:hAnsi="pragmatica" w:cs="Helvetica"/>
                <w:noProof/>
                <w:color w:val="C6B879"/>
                <w:sz w:val="36"/>
                <w:szCs w:val="36"/>
              </w:rPr>
              <w:drawing>
                <wp:inline distT="0" distB="0" distL="0" distR="0">
                  <wp:extent cx="5715000" cy="4162425"/>
                  <wp:effectExtent l="19050" t="0" r="0" b="0"/>
                  <wp:docPr id="1" name="Picture 1" descr="C:\Users\Michael.Wilmoth\Download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lmoth\Downloads\ag.jpg"/>
                          <pic:cNvPicPr>
                            <a:picLocks noChangeAspect="1" noChangeArrowheads="1"/>
                          </pic:cNvPicPr>
                        </pic:nvPicPr>
                        <pic:blipFill>
                          <a:blip r:embed="rId5" cstate="print"/>
                          <a:srcRect/>
                          <a:stretch>
                            <a:fillRect/>
                          </a:stretch>
                        </pic:blipFill>
                        <pic:spPr bwMode="auto">
                          <a:xfrm>
                            <a:off x="0" y="0"/>
                            <a:ext cx="5715000" cy="4162425"/>
                          </a:xfrm>
                          <a:prstGeom prst="rect">
                            <a:avLst/>
                          </a:prstGeom>
                          <a:noFill/>
                          <a:ln w="9525">
                            <a:noFill/>
                            <a:miter lim="800000"/>
                            <a:headEnd/>
                            <a:tailEnd/>
                          </a:ln>
                        </pic:spPr>
                      </pic:pic>
                    </a:graphicData>
                  </a:graphic>
                </wp:inline>
              </w:drawing>
            </w:r>
          </w:p>
        </w:tc>
      </w:tr>
      <w:tr w:rsidR="00D36BB7" w:rsidRPr="00D36BB7" w:rsidTr="00D36BB7">
        <w:trPr>
          <w:jc w:val="center"/>
        </w:trPr>
        <w:tc>
          <w:tcPr>
            <w:tcW w:w="0" w:type="auto"/>
            <w:shd w:val="clear" w:color="auto" w:fill="FFFFFF"/>
            <w:vAlign w:val="center"/>
            <w:hideMark/>
          </w:tcPr>
          <w:p w:rsidR="00D36BB7" w:rsidRPr="00D36BB7" w:rsidRDefault="00D36BB7" w:rsidP="00D36BB7">
            <w:pPr>
              <w:spacing w:after="0" w:line="240" w:lineRule="auto"/>
              <w:rPr>
                <w:rFonts w:ascii="Helvetica" w:eastAsia="Times New Roman" w:hAnsi="Helvetica" w:cs="Helvetica"/>
                <w:color w:val="000000"/>
                <w:sz w:val="27"/>
                <w:szCs w:val="27"/>
              </w:rPr>
            </w:pPr>
            <w:r w:rsidRPr="00D36BB7">
              <w:rPr>
                <w:rFonts w:ascii="Helvetica" w:eastAsia="Times New Roman" w:hAnsi="Helvetica" w:cs="Helvetica"/>
                <w:color w:val="000000"/>
                <w:sz w:val="27"/>
                <w:szCs w:val="27"/>
              </w:rPr>
              <w:lastRenderedPageBreak/>
              <w:br/>
            </w:r>
            <w:r w:rsidRPr="00D36BB7">
              <w:rPr>
                <w:rFonts w:ascii="pragmatica" w:eastAsia="Times New Roman" w:hAnsi="pragmatica" w:cs="Helvetica"/>
                <w:color w:val="000000"/>
              </w:rPr>
              <w:br/>
            </w:r>
          </w:p>
          <w:p w:rsidR="00D36BB7" w:rsidRPr="00D36BB7" w:rsidRDefault="00D36BB7" w:rsidP="00D36BB7">
            <w:pPr>
              <w:spacing w:after="0" w:line="240" w:lineRule="auto"/>
              <w:rPr>
                <w:rFonts w:ascii="Helvetica" w:eastAsia="Times New Roman" w:hAnsi="Helvetica" w:cs="Helvetica"/>
                <w:color w:val="000000"/>
                <w:sz w:val="27"/>
                <w:szCs w:val="27"/>
              </w:rPr>
            </w:pPr>
          </w:p>
        </w:tc>
      </w:tr>
      <w:tr w:rsidR="00D36BB7" w:rsidRPr="00D36BB7" w:rsidTr="00D36BB7">
        <w:trPr>
          <w:jc w:val="center"/>
        </w:trPr>
        <w:tc>
          <w:tcPr>
            <w:tcW w:w="0" w:type="auto"/>
            <w:shd w:val="clear" w:color="auto" w:fill="FFFFFF"/>
            <w:vAlign w:val="center"/>
            <w:hideMark/>
          </w:tcPr>
          <w:p w:rsidR="00D36BB7" w:rsidRPr="00D36BB7" w:rsidRDefault="00D36BB7" w:rsidP="00D36BB7">
            <w:pPr>
              <w:spacing w:after="0" w:line="240" w:lineRule="auto"/>
              <w:rPr>
                <w:rFonts w:ascii="Helvetica" w:eastAsia="Times New Roman" w:hAnsi="Helvetica" w:cs="Helvetica"/>
                <w:color w:val="000000"/>
                <w:sz w:val="27"/>
                <w:szCs w:val="27"/>
              </w:rPr>
            </w:pPr>
            <w:hyperlink r:id="rId6" w:tgtFrame="_blank" w:history="1">
              <w:r w:rsidRPr="00D36BB7">
                <w:rPr>
                  <w:rFonts w:ascii="justus-pro" w:eastAsia="Times New Roman" w:hAnsi="justus-pro" w:cs="Helvetica"/>
                  <w:color w:val="004C97"/>
                  <w:sz w:val="36"/>
                  <w:u w:val="single"/>
                </w:rPr>
                <w:t>Classroom/Lab Instruction</w:t>
              </w:r>
            </w:hyperlink>
            <w:r w:rsidRPr="00D36BB7">
              <w:rPr>
                <w:rFonts w:ascii="pragmatica" w:eastAsia="Times New Roman" w:hAnsi="pragmatica" w:cs="Helvetica"/>
                <w:color w:val="C6B879"/>
                <w:sz w:val="36"/>
                <w:szCs w:val="36"/>
              </w:rPr>
              <w:t> </w:t>
            </w:r>
            <w:r w:rsidRPr="00D36BB7">
              <w:rPr>
                <w:rFonts w:ascii="Helvetica" w:eastAsia="Times New Roman" w:hAnsi="Helvetica" w:cs="Helvetica"/>
                <w:color w:val="000000"/>
                <w:sz w:val="27"/>
                <w:szCs w:val="27"/>
              </w:rPr>
              <w:t>     </w:t>
            </w:r>
            <w:r w:rsidRPr="00D36BB7">
              <w:rPr>
                <w:rFonts w:ascii="Helvetica" w:eastAsia="Times New Roman" w:hAnsi="Helvetica" w:cs="Helvetica"/>
                <w:color w:val="000000"/>
                <w:sz w:val="27"/>
                <w:szCs w:val="27"/>
              </w:rPr>
              <w:br/>
            </w:r>
            <w:r w:rsidRPr="00D36BB7">
              <w:rPr>
                <w:rFonts w:ascii="pragmatica" w:eastAsia="Times New Roman" w:hAnsi="pragmatica" w:cs="Helvetica"/>
                <w:color w:val="000000"/>
              </w:rPr>
              <w:t>Since 1917 with the passage of the Smith-Hughes Act, federal and state legislation has provided leadership for the implementation and improvement of agricultural education programs. The foundation of any successful Agricultural Education program is based on three inseparable, equal, and interdependent components that include: rigorous Classroom Instruction, FFA leadership and relationship development activities, and Supervised Agricultural Experience projects that provide relevant skills in agriculture.</w:t>
            </w:r>
          </w:p>
          <w:p w:rsidR="00D36BB7" w:rsidRPr="00D36BB7" w:rsidRDefault="00D36BB7" w:rsidP="00D36BB7">
            <w:pPr>
              <w:spacing w:after="0" w:line="240" w:lineRule="auto"/>
              <w:rPr>
                <w:rFonts w:ascii="Helvetica" w:eastAsia="Times New Roman" w:hAnsi="Helvetica" w:cs="Helvetica"/>
                <w:color w:val="000000"/>
                <w:sz w:val="27"/>
                <w:szCs w:val="27"/>
              </w:rPr>
            </w:pPr>
          </w:p>
        </w:tc>
      </w:tr>
      <w:tr w:rsidR="00D36BB7" w:rsidRPr="00D36BB7" w:rsidTr="00D36BB7">
        <w:trPr>
          <w:jc w:val="center"/>
        </w:trPr>
        <w:tc>
          <w:tcPr>
            <w:tcW w:w="0" w:type="auto"/>
            <w:shd w:val="clear" w:color="auto" w:fill="FFFFFF"/>
            <w:vAlign w:val="center"/>
            <w:hideMark/>
          </w:tcPr>
          <w:p w:rsidR="00277FBF" w:rsidRDefault="00277FBF" w:rsidP="00D36BB7">
            <w:pPr>
              <w:spacing w:after="0" w:line="240" w:lineRule="auto"/>
              <w:rPr>
                <w:rFonts w:ascii="pragmatica" w:eastAsia="Times New Roman" w:hAnsi="pragmatica" w:cs="Helvetica"/>
                <w:color w:val="C6B879"/>
                <w:sz w:val="36"/>
                <w:szCs w:val="36"/>
              </w:rPr>
            </w:pPr>
          </w:p>
          <w:p w:rsidR="00D36BB7" w:rsidRPr="00D36BB7" w:rsidRDefault="00D36BB7" w:rsidP="00D36BB7">
            <w:pPr>
              <w:spacing w:after="0" w:line="240" w:lineRule="auto"/>
              <w:rPr>
                <w:rFonts w:ascii="Helvetica" w:eastAsia="Times New Roman" w:hAnsi="Helvetica" w:cs="Helvetica"/>
                <w:color w:val="000000"/>
                <w:sz w:val="27"/>
                <w:szCs w:val="27"/>
              </w:rPr>
            </w:pPr>
            <w:hyperlink r:id="rId7" w:tgtFrame="_blank" w:history="1">
              <w:r w:rsidRPr="00D36BB7">
                <w:rPr>
                  <w:rFonts w:ascii="justus-pro" w:eastAsia="Times New Roman" w:hAnsi="justus-pro" w:cs="Helvetica"/>
                  <w:color w:val="004C97"/>
                  <w:sz w:val="36"/>
                  <w:u w:val="single"/>
                </w:rPr>
                <w:t>Supervised Agricultural Experience</w:t>
              </w:r>
            </w:hyperlink>
            <w:r w:rsidRPr="00D36BB7">
              <w:rPr>
                <w:rFonts w:ascii="pragmatica" w:eastAsia="Times New Roman" w:hAnsi="pragmatica" w:cs="Helvetica"/>
                <w:color w:val="C6B879"/>
                <w:sz w:val="36"/>
                <w:szCs w:val="36"/>
              </w:rPr>
              <w:t> </w:t>
            </w:r>
            <w:r w:rsidRPr="00D36BB7">
              <w:rPr>
                <w:rFonts w:ascii="Helvetica" w:eastAsia="Times New Roman" w:hAnsi="Helvetica" w:cs="Helvetica"/>
                <w:color w:val="000000"/>
                <w:sz w:val="27"/>
                <w:szCs w:val="27"/>
              </w:rPr>
              <w:t>     </w:t>
            </w:r>
            <w:r w:rsidRPr="00D36BB7">
              <w:rPr>
                <w:rFonts w:ascii="Helvetica" w:eastAsia="Times New Roman" w:hAnsi="Helvetica" w:cs="Helvetica"/>
                <w:color w:val="000000"/>
                <w:sz w:val="27"/>
                <w:szCs w:val="27"/>
              </w:rPr>
              <w:br/>
            </w:r>
            <w:r w:rsidRPr="00D36BB7">
              <w:rPr>
                <w:rFonts w:ascii="pragmatica" w:eastAsia="Times New Roman" w:hAnsi="pragmatica" w:cs="Helvetica"/>
                <w:color w:val="000000"/>
              </w:rPr>
              <w:t xml:space="preserve">An agricultural education program is made up of three integrated parts: Classroom Instruction, FFA and Supervised Agricultural </w:t>
            </w:r>
            <w:r w:rsidRPr="00D36BB7">
              <w:rPr>
                <w:rFonts w:ascii="pragmatica" w:eastAsia="Times New Roman" w:hAnsi="pragmatica" w:cs="Helvetica"/>
                <w:color w:val="000000"/>
              </w:rPr>
              <w:lastRenderedPageBreak/>
              <w:t>Experience (SAE). Students with an SAE learn by doing. With help from their agricultural teachers, students develop an SAE project based on one or more SAE categories.</w:t>
            </w:r>
          </w:p>
        </w:tc>
      </w:tr>
    </w:tbl>
    <w:p w:rsidR="008309DA" w:rsidRDefault="008309DA" w:rsidP="00277FBF"/>
    <w:sectPr w:rsidR="008309DA" w:rsidSect="00830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ragmatica">
    <w:altName w:val="Times New Roman"/>
    <w:panose1 w:val="00000000000000000000"/>
    <w:charset w:val="00"/>
    <w:family w:val="roman"/>
    <w:notTrueType/>
    <w:pitch w:val="default"/>
    <w:sig w:usb0="00000000" w:usb1="00000000" w:usb2="00000000" w:usb3="00000000" w:csb0="00000000" w:csb1="00000000"/>
  </w:font>
  <w:font w:name="justu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D9"/>
    <w:multiLevelType w:val="hybridMultilevel"/>
    <w:tmpl w:val="F82EBC42"/>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F1FEC"/>
    <w:multiLevelType w:val="hybridMultilevel"/>
    <w:tmpl w:val="1D0E23A4"/>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BB7"/>
    <w:rsid w:val="00010682"/>
    <w:rsid w:val="00277FBF"/>
    <w:rsid w:val="005F65D7"/>
    <w:rsid w:val="00667791"/>
    <w:rsid w:val="008309DA"/>
    <w:rsid w:val="00CC58AF"/>
    <w:rsid w:val="00D36BB7"/>
    <w:rsid w:val="00EB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BB7"/>
    <w:rPr>
      <w:color w:val="0000FF"/>
      <w:u w:val="single"/>
    </w:rPr>
  </w:style>
  <w:style w:type="paragraph" w:styleId="ListParagraph">
    <w:name w:val="List Paragraph"/>
    <w:basedOn w:val="Normal"/>
    <w:uiPriority w:val="34"/>
    <w:qFormat/>
    <w:rsid w:val="00D36BB7"/>
    <w:pPr>
      <w:ind w:left="720"/>
      <w:contextualSpacing/>
    </w:pPr>
  </w:style>
  <w:style w:type="paragraph" w:styleId="BalloonText">
    <w:name w:val="Balloon Text"/>
    <w:basedOn w:val="Normal"/>
    <w:link w:val="BalloonTextChar"/>
    <w:uiPriority w:val="99"/>
    <w:semiHidden/>
    <w:unhideWhenUsed/>
    <w:rsid w:val="0027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349047">
      <w:bodyDiv w:val="1"/>
      <w:marLeft w:val="0"/>
      <w:marRight w:val="0"/>
      <w:marTop w:val="0"/>
      <w:marBottom w:val="0"/>
      <w:divBdr>
        <w:top w:val="none" w:sz="0" w:space="0" w:color="auto"/>
        <w:left w:val="none" w:sz="0" w:space="0" w:color="auto"/>
        <w:bottom w:val="none" w:sz="0" w:space="0" w:color="auto"/>
        <w:right w:val="none" w:sz="0" w:space="0" w:color="auto"/>
      </w:divBdr>
      <w:divsChild>
        <w:div w:id="1830363082">
          <w:marLeft w:val="0"/>
          <w:marRight w:val="0"/>
          <w:marTop w:val="0"/>
          <w:marBottom w:val="0"/>
          <w:divBdr>
            <w:top w:val="none" w:sz="0" w:space="0" w:color="auto"/>
            <w:left w:val="none" w:sz="0" w:space="0" w:color="auto"/>
            <w:bottom w:val="none" w:sz="0" w:space="0" w:color="auto"/>
            <w:right w:val="none" w:sz="0" w:space="0" w:color="auto"/>
          </w:divBdr>
        </w:div>
        <w:div w:id="611254953">
          <w:marLeft w:val="0"/>
          <w:marRight w:val="0"/>
          <w:marTop w:val="0"/>
          <w:marBottom w:val="0"/>
          <w:divBdr>
            <w:top w:val="none" w:sz="0" w:space="0" w:color="auto"/>
            <w:left w:val="none" w:sz="0" w:space="0" w:color="auto"/>
            <w:bottom w:val="none" w:sz="0" w:space="0" w:color="auto"/>
            <w:right w:val="none" w:sz="0" w:space="0" w:color="auto"/>
          </w:divBdr>
        </w:div>
        <w:div w:id="61220336">
          <w:marLeft w:val="0"/>
          <w:marRight w:val="0"/>
          <w:marTop w:val="0"/>
          <w:marBottom w:val="0"/>
          <w:divBdr>
            <w:top w:val="none" w:sz="0" w:space="0" w:color="auto"/>
            <w:left w:val="none" w:sz="0" w:space="0" w:color="auto"/>
            <w:bottom w:val="none" w:sz="0" w:space="0" w:color="auto"/>
            <w:right w:val="none" w:sz="0" w:space="0" w:color="auto"/>
          </w:divBdr>
        </w:div>
        <w:div w:id="2110196835">
          <w:marLeft w:val="0"/>
          <w:marRight w:val="0"/>
          <w:marTop w:val="0"/>
          <w:marBottom w:val="0"/>
          <w:divBdr>
            <w:top w:val="none" w:sz="0" w:space="0" w:color="auto"/>
            <w:left w:val="none" w:sz="0" w:space="0" w:color="auto"/>
            <w:bottom w:val="none" w:sz="0" w:space="0" w:color="auto"/>
            <w:right w:val="none" w:sz="0" w:space="0" w:color="auto"/>
          </w:divBdr>
        </w:div>
        <w:div w:id="898594928">
          <w:marLeft w:val="0"/>
          <w:marRight w:val="0"/>
          <w:marTop w:val="0"/>
          <w:marBottom w:val="0"/>
          <w:divBdr>
            <w:top w:val="none" w:sz="0" w:space="0" w:color="auto"/>
            <w:left w:val="none" w:sz="0" w:space="0" w:color="auto"/>
            <w:bottom w:val="none" w:sz="0" w:space="0" w:color="auto"/>
            <w:right w:val="none" w:sz="0" w:space="0" w:color="auto"/>
          </w:divBdr>
        </w:div>
        <w:div w:id="9259826">
          <w:marLeft w:val="0"/>
          <w:marRight w:val="0"/>
          <w:marTop w:val="0"/>
          <w:marBottom w:val="0"/>
          <w:divBdr>
            <w:top w:val="none" w:sz="0" w:space="0" w:color="auto"/>
            <w:left w:val="none" w:sz="0" w:space="0" w:color="auto"/>
            <w:bottom w:val="none" w:sz="0" w:space="0" w:color="auto"/>
            <w:right w:val="none" w:sz="0" w:space="0" w:color="auto"/>
          </w:divBdr>
        </w:div>
        <w:div w:id="1650862182">
          <w:marLeft w:val="0"/>
          <w:marRight w:val="0"/>
          <w:marTop w:val="0"/>
          <w:marBottom w:val="0"/>
          <w:divBdr>
            <w:top w:val="none" w:sz="0" w:space="0" w:color="auto"/>
            <w:left w:val="none" w:sz="0" w:space="0" w:color="auto"/>
            <w:bottom w:val="none" w:sz="0" w:space="0" w:color="auto"/>
            <w:right w:val="none" w:sz="0" w:space="0" w:color="auto"/>
          </w:divBdr>
        </w:div>
        <w:div w:id="1787964502">
          <w:marLeft w:val="0"/>
          <w:marRight w:val="0"/>
          <w:marTop w:val="0"/>
          <w:marBottom w:val="0"/>
          <w:divBdr>
            <w:top w:val="none" w:sz="0" w:space="0" w:color="auto"/>
            <w:left w:val="none" w:sz="0" w:space="0" w:color="auto"/>
            <w:bottom w:val="none" w:sz="0" w:space="0" w:color="auto"/>
            <w:right w:val="none" w:sz="0" w:space="0" w:color="auto"/>
          </w:divBdr>
        </w:div>
        <w:div w:id="1954093130">
          <w:marLeft w:val="0"/>
          <w:marRight w:val="0"/>
          <w:marTop w:val="0"/>
          <w:marBottom w:val="0"/>
          <w:divBdr>
            <w:top w:val="none" w:sz="0" w:space="0" w:color="auto"/>
            <w:left w:val="none" w:sz="0" w:space="0" w:color="auto"/>
            <w:bottom w:val="none" w:sz="0" w:space="0" w:color="auto"/>
            <w:right w:val="none" w:sz="0" w:space="0" w:color="auto"/>
          </w:divBdr>
        </w:div>
        <w:div w:id="1525440415">
          <w:marLeft w:val="0"/>
          <w:marRight w:val="0"/>
          <w:marTop w:val="0"/>
          <w:marBottom w:val="0"/>
          <w:divBdr>
            <w:top w:val="none" w:sz="0" w:space="0" w:color="auto"/>
            <w:left w:val="none" w:sz="0" w:space="0" w:color="auto"/>
            <w:bottom w:val="none" w:sz="0" w:space="0" w:color="auto"/>
            <w:right w:val="none" w:sz="0" w:space="0" w:color="auto"/>
          </w:divBdr>
        </w:div>
        <w:div w:id="235437339">
          <w:marLeft w:val="0"/>
          <w:marRight w:val="0"/>
          <w:marTop w:val="0"/>
          <w:marBottom w:val="0"/>
          <w:divBdr>
            <w:top w:val="none" w:sz="0" w:space="0" w:color="auto"/>
            <w:left w:val="none" w:sz="0" w:space="0" w:color="auto"/>
            <w:bottom w:val="none" w:sz="0" w:space="0" w:color="auto"/>
            <w:right w:val="none" w:sz="0" w:space="0" w:color="auto"/>
          </w:divBdr>
        </w:div>
        <w:div w:id="357001939">
          <w:marLeft w:val="0"/>
          <w:marRight w:val="0"/>
          <w:marTop w:val="0"/>
          <w:marBottom w:val="0"/>
          <w:divBdr>
            <w:top w:val="none" w:sz="0" w:space="0" w:color="auto"/>
            <w:left w:val="none" w:sz="0" w:space="0" w:color="auto"/>
            <w:bottom w:val="none" w:sz="0" w:space="0" w:color="auto"/>
            <w:right w:val="none" w:sz="0" w:space="0" w:color="auto"/>
          </w:divBdr>
        </w:div>
        <w:div w:id="1106925426">
          <w:marLeft w:val="0"/>
          <w:marRight w:val="0"/>
          <w:marTop w:val="0"/>
          <w:marBottom w:val="0"/>
          <w:divBdr>
            <w:top w:val="none" w:sz="0" w:space="0" w:color="auto"/>
            <w:left w:val="none" w:sz="0" w:space="0" w:color="auto"/>
            <w:bottom w:val="none" w:sz="0" w:space="0" w:color="auto"/>
            <w:right w:val="none" w:sz="0" w:space="0" w:color="auto"/>
          </w:divBdr>
        </w:div>
        <w:div w:id="1243250606">
          <w:marLeft w:val="0"/>
          <w:marRight w:val="0"/>
          <w:marTop w:val="0"/>
          <w:marBottom w:val="0"/>
          <w:divBdr>
            <w:top w:val="none" w:sz="0" w:space="0" w:color="auto"/>
            <w:left w:val="none" w:sz="0" w:space="0" w:color="auto"/>
            <w:bottom w:val="none" w:sz="0" w:space="0" w:color="auto"/>
            <w:right w:val="none" w:sz="0" w:space="0" w:color="auto"/>
          </w:divBdr>
        </w:div>
        <w:div w:id="1554611830">
          <w:marLeft w:val="0"/>
          <w:marRight w:val="0"/>
          <w:marTop w:val="0"/>
          <w:marBottom w:val="0"/>
          <w:divBdr>
            <w:top w:val="none" w:sz="0" w:space="0" w:color="auto"/>
            <w:left w:val="none" w:sz="0" w:space="0" w:color="auto"/>
            <w:bottom w:val="none" w:sz="0" w:space="0" w:color="auto"/>
            <w:right w:val="none" w:sz="0" w:space="0" w:color="auto"/>
          </w:divBdr>
        </w:div>
        <w:div w:id="854655898">
          <w:marLeft w:val="0"/>
          <w:marRight w:val="0"/>
          <w:marTop w:val="0"/>
          <w:marBottom w:val="0"/>
          <w:divBdr>
            <w:top w:val="none" w:sz="0" w:space="0" w:color="auto"/>
            <w:left w:val="none" w:sz="0" w:space="0" w:color="auto"/>
            <w:bottom w:val="none" w:sz="0" w:space="0" w:color="auto"/>
            <w:right w:val="none" w:sz="0" w:space="0" w:color="auto"/>
          </w:divBdr>
        </w:div>
        <w:div w:id="1161240896">
          <w:marLeft w:val="0"/>
          <w:marRight w:val="0"/>
          <w:marTop w:val="0"/>
          <w:marBottom w:val="0"/>
          <w:divBdr>
            <w:top w:val="none" w:sz="0" w:space="0" w:color="auto"/>
            <w:left w:val="none" w:sz="0" w:space="0" w:color="auto"/>
            <w:bottom w:val="none" w:sz="0" w:space="0" w:color="auto"/>
            <w:right w:val="none" w:sz="0" w:space="0" w:color="auto"/>
          </w:divBdr>
        </w:div>
        <w:div w:id="763035766">
          <w:marLeft w:val="0"/>
          <w:marRight w:val="0"/>
          <w:marTop w:val="0"/>
          <w:marBottom w:val="0"/>
          <w:divBdr>
            <w:top w:val="none" w:sz="0" w:space="0" w:color="auto"/>
            <w:left w:val="none" w:sz="0" w:space="0" w:color="auto"/>
            <w:bottom w:val="none" w:sz="0" w:space="0" w:color="auto"/>
            <w:right w:val="none" w:sz="0" w:space="0" w:color="auto"/>
          </w:divBdr>
        </w:div>
        <w:div w:id="1217088344">
          <w:marLeft w:val="0"/>
          <w:marRight w:val="0"/>
          <w:marTop w:val="0"/>
          <w:marBottom w:val="0"/>
          <w:divBdr>
            <w:top w:val="none" w:sz="0" w:space="0" w:color="auto"/>
            <w:left w:val="none" w:sz="0" w:space="0" w:color="auto"/>
            <w:bottom w:val="none" w:sz="0" w:space="0" w:color="auto"/>
            <w:right w:val="none" w:sz="0" w:space="0" w:color="auto"/>
          </w:divBdr>
        </w:div>
        <w:div w:id="141000014">
          <w:marLeft w:val="0"/>
          <w:marRight w:val="0"/>
          <w:marTop w:val="0"/>
          <w:marBottom w:val="0"/>
          <w:divBdr>
            <w:top w:val="none" w:sz="0" w:space="0" w:color="auto"/>
            <w:left w:val="none" w:sz="0" w:space="0" w:color="auto"/>
            <w:bottom w:val="none" w:sz="0" w:space="0" w:color="auto"/>
            <w:right w:val="none" w:sz="0" w:space="0" w:color="auto"/>
          </w:divBdr>
        </w:div>
        <w:div w:id="1160315818">
          <w:marLeft w:val="0"/>
          <w:marRight w:val="0"/>
          <w:marTop w:val="0"/>
          <w:marBottom w:val="0"/>
          <w:divBdr>
            <w:top w:val="none" w:sz="0" w:space="0" w:color="auto"/>
            <w:left w:val="none" w:sz="0" w:space="0" w:color="auto"/>
            <w:bottom w:val="none" w:sz="0" w:space="0" w:color="auto"/>
            <w:right w:val="none" w:sz="0" w:space="0" w:color="auto"/>
          </w:divBdr>
        </w:div>
        <w:div w:id="353650508">
          <w:marLeft w:val="0"/>
          <w:marRight w:val="0"/>
          <w:marTop w:val="0"/>
          <w:marBottom w:val="0"/>
          <w:divBdr>
            <w:top w:val="none" w:sz="0" w:space="0" w:color="auto"/>
            <w:left w:val="none" w:sz="0" w:space="0" w:color="auto"/>
            <w:bottom w:val="none" w:sz="0" w:space="0" w:color="auto"/>
            <w:right w:val="none" w:sz="0" w:space="0" w:color="auto"/>
          </w:divBdr>
        </w:div>
        <w:div w:id="1406685569">
          <w:marLeft w:val="0"/>
          <w:marRight w:val="0"/>
          <w:marTop w:val="0"/>
          <w:marBottom w:val="0"/>
          <w:divBdr>
            <w:top w:val="none" w:sz="0" w:space="0" w:color="auto"/>
            <w:left w:val="none" w:sz="0" w:space="0" w:color="auto"/>
            <w:bottom w:val="none" w:sz="0" w:space="0" w:color="auto"/>
            <w:right w:val="none" w:sz="0" w:space="0" w:color="auto"/>
          </w:divBdr>
        </w:div>
        <w:div w:id="1632319781">
          <w:marLeft w:val="0"/>
          <w:marRight w:val="0"/>
          <w:marTop w:val="0"/>
          <w:marBottom w:val="0"/>
          <w:divBdr>
            <w:top w:val="none" w:sz="0" w:space="0" w:color="auto"/>
            <w:left w:val="none" w:sz="0" w:space="0" w:color="auto"/>
            <w:bottom w:val="none" w:sz="0" w:space="0" w:color="auto"/>
            <w:right w:val="none" w:sz="0" w:space="0" w:color="auto"/>
          </w:divBdr>
        </w:div>
        <w:div w:id="1717923526">
          <w:marLeft w:val="0"/>
          <w:marRight w:val="0"/>
          <w:marTop w:val="0"/>
          <w:marBottom w:val="0"/>
          <w:divBdr>
            <w:top w:val="none" w:sz="0" w:space="0" w:color="auto"/>
            <w:left w:val="none" w:sz="0" w:space="0" w:color="auto"/>
            <w:bottom w:val="none" w:sz="0" w:space="0" w:color="auto"/>
            <w:right w:val="none" w:sz="0" w:space="0" w:color="auto"/>
          </w:divBdr>
        </w:div>
        <w:div w:id="1447038226">
          <w:marLeft w:val="0"/>
          <w:marRight w:val="0"/>
          <w:marTop w:val="0"/>
          <w:marBottom w:val="0"/>
          <w:divBdr>
            <w:top w:val="none" w:sz="0" w:space="0" w:color="auto"/>
            <w:left w:val="none" w:sz="0" w:space="0" w:color="auto"/>
            <w:bottom w:val="none" w:sz="0" w:space="0" w:color="auto"/>
            <w:right w:val="none" w:sz="0" w:space="0" w:color="auto"/>
          </w:divBdr>
        </w:div>
        <w:div w:id="192363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aged.org/S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aged.org/Classroom-Lab-Instruc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Michael.Wilmoth</dc:creator>
  <cp:lastModifiedBy>Michael.Wilmoth</cp:lastModifiedBy>
  <cp:revision>4</cp:revision>
  <dcterms:created xsi:type="dcterms:W3CDTF">2020-03-31T13:38:00Z</dcterms:created>
  <dcterms:modified xsi:type="dcterms:W3CDTF">2020-03-31T14:56:00Z</dcterms:modified>
</cp:coreProperties>
</file>